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ascii="宋体" w:hAnsi="宋体"/>
          <w:b/>
          <w:bCs/>
          <w:sz w:val="24"/>
          <w:szCs w:val="24"/>
        </w:rPr>
      </w:pPr>
      <w:r>
        <w:rPr>
          <w:rFonts w:hint="eastAsia" w:ascii="宋体" w:hAnsi="宋体"/>
          <w:b/>
          <w:bCs/>
          <w:sz w:val="24"/>
          <w:szCs w:val="24"/>
        </w:rPr>
        <w:t>色尼区2019年村级组织活动场所标准化建设项目（孔玛乡布玛4村）</w:t>
      </w:r>
    </w:p>
    <w:p>
      <w:pPr>
        <w:spacing w:line="360" w:lineRule="auto"/>
        <w:ind w:firstLine="435"/>
        <w:jc w:val="center"/>
        <w:rPr>
          <w:rFonts w:hint="eastAsia" w:ascii="宋体" w:hAnsi="宋体" w:cs="宋体" w:eastAsiaTheme="minorEastAsia"/>
          <w:color w:val="333333"/>
          <w:kern w:val="0"/>
          <w:sz w:val="24"/>
          <w:szCs w:val="24"/>
          <w:lang w:eastAsia="zh-CN"/>
        </w:rPr>
      </w:pPr>
      <w:r>
        <w:rPr>
          <w:rFonts w:hint="eastAsia" w:ascii="宋体" w:hAnsi="宋体"/>
          <w:b/>
          <w:bCs/>
          <w:sz w:val="24"/>
          <w:szCs w:val="24"/>
        </w:rPr>
        <w:t>比选公告</w:t>
      </w:r>
      <w:r>
        <w:rPr>
          <w:rFonts w:hint="eastAsia" w:ascii="宋体" w:hAnsi="宋体"/>
          <w:b/>
          <w:bCs/>
          <w:sz w:val="24"/>
          <w:szCs w:val="24"/>
          <w:lang w:eastAsia="zh-CN"/>
        </w:rPr>
        <w:t>（二次）</w:t>
      </w:r>
    </w:p>
    <w:p>
      <w:pPr>
        <w:spacing w:line="360" w:lineRule="auto"/>
        <w:jc w:val="center"/>
        <w:rPr>
          <w:rFonts w:hint="default" w:ascii="宋体" w:hAnsi="宋体" w:cs="宋体"/>
          <w:b/>
          <w:bCs/>
          <w:color w:val="000000" w:themeColor="text1"/>
          <w:kern w:val="0"/>
          <w:szCs w:val="21"/>
          <w:lang w:val="en-US" w:eastAsia="zh-CN"/>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比选项目编号：201907</w:t>
      </w:r>
      <w:r>
        <w:rPr>
          <w:rFonts w:ascii="宋体" w:hAnsi="宋体" w:cs="宋体"/>
          <w:b/>
          <w:bCs/>
          <w:color w:val="000000" w:themeColor="text1"/>
          <w:kern w:val="0"/>
          <w:szCs w:val="21"/>
          <w14:textFill>
            <w14:solidFill>
              <w14:schemeClr w14:val="tx1"/>
            </w14:solidFill>
          </w14:textFill>
        </w:rPr>
        <w:t>20</w:t>
      </w:r>
      <w:r>
        <w:rPr>
          <w:rFonts w:hint="eastAsia" w:ascii="宋体" w:hAnsi="宋体" w:cs="宋体"/>
          <w:b/>
          <w:bCs/>
          <w:color w:val="000000" w:themeColor="text1"/>
          <w:kern w:val="0"/>
          <w:szCs w:val="21"/>
          <w:lang w:val="en-US" w:eastAsia="zh-CN"/>
          <w14:textFill>
            <w14:solidFill>
              <w14:schemeClr w14:val="tx1"/>
            </w14:solidFill>
          </w14:textFill>
        </w:rPr>
        <w:t>-2</w:t>
      </w:r>
    </w:p>
    <w:p>
      <w:pPr>
        <w:spacing w:line="360" w:lineRule="auto"/>
        <w:ind w:firstLine="422" w:firstLineChars="200"/>
        <w:jc w:val="both"/>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色尼区2019年村级组织活动场所标准化建设项目（孔玛乡布玛4村）</w:t>
      </w:r>
      <w:r>
        <w:rPr>
          <w:rFonts w:hint="eastAsia" w:ascii="宋体" w:hAnsi="宋体"/>
          <w:b/>
          <w:bCs/>
          <w:color w:val="000000" w:themeColor="text1"/>
          <w:szCs w:val="21"/>
          <w:u w:val="single"/>
          <w:lang w:eastAsia="zh-CN"/>
          <w14:textFill>
            <w14:solidFill>
              <w14:schemeClr w14:val="tx1"/>
            </w14:solidFill>
          </w14:textFill>
        </w:rPr>
        <w:t>二次</w:t>
      </w:r>
      <w:bookmarkStart w:id="0" w:name="_GoBack"/>
      <w:bookmarkEnd w:id="0"/>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色区发改发【2019】28</w:t>
      </w:r>
      <w:r>
        <w:rPr>
          <w:rFonts w:ascii="宋体" w:hAnsi="宋体"/>
          <w:b/>
          <w:color w:val="000000" w:themeColor="text1"/>
          <w:szCs w:val="21"/>
          <w:u w:val="single"/>
          <w14:textFill>
            <w14:solidFill>
              <w14:schemeClr w14:val="tx1"/>
            </w14:solidFill>
          </w14:textFill>
        </w:rPr>
        <w:t>1</w:t>
      </w:r>
      <w:r>
        <w:rPr>
          <w:rFonts w:hint="eastAsia" w:ascii="宋体" w:hAnsi="宋体"/>
          <w:b/>
          <w:color w:val="000000" w:themeColor="text1"/>
          <w:szCs w:val="21"/>
          <w:u w:val="single"/>
          <w14:textFill>
            <w14:solidFill>
              <w14:schemeClr w14:val="tx1"/>
            </w14:solidFill>
          </w14:textFill>
        </w:rPr>
        <w:t xml:space="preserve">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比选范围：活动中心497.10㎡、旱厕22.68㎡、牛粪房20㎡以及室外附属工程；</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建设地点：孔玛乡布玛4村；</w:t>
      </w:r>
    </w:p>
    <w:p>
      <w:pPr>
        <w:adjustRightInd w:val="0"/>
        <w:snapToGrid w:val="0"/>
        <w:spacing w:line="360" w:lineRule="auto"/>
        <w:ind w:right="25" w:rightChars="12" w:firstLine="420" w:firstLineChars="200"/>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2.6</w:t>
      </w:r>
      <w:r>
        <w:rPr>
          <w:rFonts w:hint="eastAsia" w:ascii="宋体" w:hAnsi="宋体"/>
          <w:color w:val="000000" w:themeColor="text1"/>
          <w:szCs w:val="21"/>
          <w14:textFill>
            <w14:solidFill>
              <w14:schemeClr w14:val="tx1"/>
            </w14:solidFill>
          </w14:textFill>
        </w:rPr>
        <w:t>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lang w:val="en-US" w:eastAsia="zh-CN"/>
          <w14:textFill>
            <w14:solidFill>
              <w14:schemeClr w14:val="tx1"/>
            </w14:solidFill>
          </w14:textFill>
        </w:rPr>
        <w:t>22</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24</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w:t>
      </w:r>
      <w:r>
        <w:rPr>
          <w:rFonts w:hint="eastAsia" w:ascii="宋体" w:hAnsi="宋体"/>
          <w:szCs w:val="21"/>
          <w:lang w:val="en-US" w:eastAsia="zh-CN"/>
        </w:rPr>
        <w:t>22</w:t>
      </w:r>
      <w:r>
        <w:rPr>
          <w:rFonts w:hint="eastAsia" w:ascii="宋体" w:hAnsi="宋体"/>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42FA5"/>
    <w:rsid w:val="00080E67"/>
    <w:rsid w:val="000A0CE8"/>
    <w:rsid w:val="000C4CBD"/>
    <w:rsid w:val="001226F2"/>
    <w:rsid w:val="001A05EA"/>
    <w:rsid w:val="001C319C"/>
    <w:rsid w:val="002B1AD2"/>
    <w:rsid w:val="002B2975"/>
    <w:rsid w:val="002D3BC6"/>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A3560"/>
    <w:rsid w:val="00BD06C0"/>
    <w:rsid w:val="00BD13BE"/>
    <w:rsid w:val="00BE2260"/>
    <w:rsid w:val="00C361EC"/>
    <w:rsid w:val="00CF4468"/>
    <w:rsid w:val="00D11EA9"/>
    <w:rsid w:val="00D13E55"/>
    <w:rsid w:val="00D72F2E"/>
    <w:rsid w:val="00D738BF"/>
    <w:rsid w:val="00DB01EE"/>
    <w:rsid w:val="00E13796"/>
    <w:rsid w:val="00F06446"/>
    <w:rsid w:val="00F10967"/>
    <w:rsid w:val="00F6520C"/>
    <w:rsid w:val="00F71D91"/>
    <w:rsid w:val="00F94829"/>
    <w:rsid w:val="00FB19DF"/>
    <w:rsid w:val="00FE419C"/>
    <w:rsid w:val="02156E48"/>
    <w:rsid w:val="05633E5B"/>
    <w:rsid w:val="08E55DE5"/>
    <w:rsid w:val="0FF56771"/>
    <w:rsid w:val="1B196B4C"/>
    <w:rsid w:val="20E049C4"/>
    <w:rsid w:val="31AF53F2"/>
    <w:rsid w:val="35FF020F"/>
    <w:rsid w:val="3BF2725B"/>
    <w:rsid w:val="42FD5ACD"/>
    <w:rsid w:val="4B7665D3"/>
    <w:rsid w:val="586F7366"/>
    <w:rsid w:val="59417397"/>
    <w:rsid w:val="685018C9"/>
    <w:rsid w:val="73956964"/>
    <w:rsid w:val="77730FB5"/>
    <w:rsid w:val="777D7E18"/>
    <w:rsid w:val="7914259B"/>
    <w:rsid w:val="7C10797A"/>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832</Characters>
  <Lines>6</Lines>
  <Paragraphs>1</Paragraphs>
  <TotalTime>0</TotalTime>
  <ScaleCrop>false</ScaleCrop>
  <LinksUpToDate>false</LinksUpToDate>
  <CharactersWithSpaces>976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2019-07-08T10:53:00Z</dcterms:created>
  <dc:creator>admin</dc:creator>
  <cp:lastModifiedBy>Administrator</cp:lastModifiedBy>
  <dcterms:modified xsi:type="dcterms:W3CDTF">2019-07-20T15:14:05Z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