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hint="eastAsia" w:ascii="宋体" w:hAnsi="宋体"/>
          <w:b/>
          <w:bCs/>
          <w:sz w:val="24"/>
          <w:szCs w:val="24"/>
        </w:rPr>
      </w:pPr>
      <w:r>
        <w:rPr>
          <w:rFonts w:hint="eastAsia" w:ascii="宋体" w:hAnsi="宋体"/>
          <w:b/>
          <w:bCs/>
          <w:sz w:val="24"/>
          <w:szCs w:val="24"/>
        </w:rPr>
        <w:t>色尼区2019年村级组织活动场所标准化建设项目（罗玛镇曲果嘎姆9村）</w:t>
      </w:r>
    </w:p>
    <w:p>
      <w:pPr>
        <w:spacing w:line="360" w:lineRule="auto"/>
        <w:ind w:firstLine="435"/>
        <w:jc w:val="center"/>
        <w:rPr>
          <w:rFonts w:ascii="宋体" w:hAnsi="宋体" w:cs="宋体"/>
          <w:b/>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比选项目编号：20190705</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cs="宋体"/>
          <w:color w:val="FF0000"/>
          <w:kern w:val="0"/>
          <w:sz w:val="22"/>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color w:val="000000" w:themeColor="text1"/>
          <w:szCs w:val="21"/>
          <w:u w:val="single"/>
          <w14:textFill>
            <w14:solidFill>
              <w14:schemeClr w14:val="tx1"/>
            </w14:solidFill>
          </w14:textFill>
        </w:rPr>
        <w:t>色尼区2019年村级组织活动场所标准化建设项目（罗玛镇曲果嘎姆9村）</w:t>
      </w:r>
      <w:r>
        <w:rPr>
          <w:rFonts w:hint="eastAsia" w:ascii="宋体" w:hAnsi="宋体" w:eastAsia="宋体" w:cs="宋体"/>
          <w:kern w:val="0"/>
          <w:sz w:val="22"/>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kern w:val="0"/>
          <w:sz w:val="22"/>
        </w:rPr>
      </w:pP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色区发改发【2019】266号</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比选范围：活动中心497.10㎡、旱厕22.68㎡、牛粪房20㎡以及室外附属工程；</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资金来源和落实情况：国家投资，资金已落实；</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建设地点：罗玛镇曲果嘎姆9村；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2.6</w:t>
      </w:r>
      <w:r>
        <w:rPr>
          <w:rFonts w:hint="eastAsia" w:ascii="宋体" w:hAnsi="宋体"/>
          <w:color w:val="000000" w:themeColor="text1"/>
          <w:szCs w:val="21"/>
          <w14:textFill>
            <w14:solidFill>
              <w14:schemeClr w14:val="tx1"/>
            </w14:solidFill>
          </w14:textFill>
        </w:rPr>
        <w:t>计划工期：12个月；</w:t>
      </w:r>
      <w:bookmarkStart w:id="0" w:name="_GoBack"/>
      <w:bookmarkEnd w:id="0"/>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3335" r="8890" b="5715"/>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（1）单位介绍信及经办人身份证（经办人若不是法定代表人须出示有效合法的公证授权委托书及法定代表人身份证复印件、经办人身份证）；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E4"/>
    <w:rsid w:val="00006FE4"/>
    <w:rsid w:val="000175FF"/>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D4B59"/>
    <w:rsid w:val="007719B6"/>
    <w:rsid w:val="007A515A"/>
    <w:rsid w:val="007B1B2B"/>
    <w:rsid w:val="007B27BB"/>
    <w:rsid w:val="007E680C"/>
    <w:rsid w:val="008257FF"/>
    <w:rsid w:val="00882111"/>
    <w:rsid w:val="00885E43"/>
    <w:rsid w:val="00886081"/>
    <w:rsid w:val="008A3ADA"/>
    <w:rsid w:val="008B6301"/>
    <w:rsid w:val="00900540"/>
    <w:rsid w:val="00916F1B"/>
    <w:rsid w:val="00943EF0"/>
    <w:rsid w:val="009B71E4"/>
    <w:rsid w:val="00A10892"/>
    <w:rsid w:val="00A17CCA"/>
    <w:rsid w:val="00A2053F"/>
    <w:rsid w:val="00A310FE"/>
    <w:rsid w:val="00AC0793"/>
    <w:rsid w:val="00AC7C53"/>
    <w:rsid w:val="00B27B94"/>
    <w:rsid w:val="00BD06C0"/>
    <w:rsid w:val="00BD13BE"/>
    <w:rsid w:val="00BE2260"/>
    <w:rsid w:val="00C361EC"/>
    <w:rsid w:val="00CF4468"/>
    <w:rsid w:val="00D11EA9"/>
    <w:rsid w:val="00D72F2E"/>
    <w:rsid w:val="00D738BF"/>
    <w:rsid w:val="00F10967"/>
    <w:rsid w:val="00F6520C"/>
    <w:rsid w:val="00F94829"/>
    <w:rsid w:val="00FE419C"/>
    <w:rsid w:val="02156E48"/>
    <w:rsid w:val="05633E5B"/>
    <w:rsid w:val="09807405"/>
    <w:rsid w:val="0FF56771"/>
    <w:rsid w:val="20E049C4"/>
    <w:rsid w:val="2F903447"/>
    <w:rsid w:val="35FF020F"/>
    <w:rsid w:val="3BF2725B"/>
    <w:rsid w:val="42FD5ACD"/>
    <w:rsid w:val="47BD7DE2"/>
    <w:rsid w:val="4B7665D3"/>
    <w:rsid w:val="4D31223B"/>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838</Characters>
  <Lines>6</Lines>
  <Paragraphs>1</Paragraphs>
  <TotalTime>0</TotalTime>
  <ScaleCrop>false</ScaleCrop>
  <LinksUpToDate>false</LinksUpToDate>
  <CharactersWithSpaces>984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2019-07-08T10:57:00Z</dcterms:created>
  <dc:creator>admin</dc:creator>
  <cp:lastModifiedBy>Administrator</cp:lastModifiedBy>
  <dcterms:modified xsi:type="dcterms:W3CDTF">2019-07-08T14:27:23Z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