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C" w:rsidRDefault="00EA4D54" w:rsidP="00B4311C">
      <w:pPr>
        <w:rPr>
          <w:rFonts w:ascii="楷体_GB2312" w:eastAsia="楷体_GB2312"/>
          <w:b/>
          <w:sz w:val="200"/>
          <w:szCs w:val="200"/>
        </w:rPr>
      </w:pPr>
      <w:r>
        <w:rPr>
          <w:rFonts w:ascii="楷体_GB2312" w:eastAsia="楷体_GB2312" w:hint="eastAsia"/>
          <w:b/>
          <w:sz w:val="200"/>
          <w:szCs w:val="200"/>
        </w:rPr>
        <w:t>司法行政</w:t>
      </w:r>
    </w:p>
    <w:p w:rsidR="00B4311C" w:rsidRDefault="00B4311C" w:rsidP="00B4311C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第</w:t>
      </w:r>
      <w:r w:rsidR="000A4098">
        <w:rPr>
          <w:rFonts w:ascii="仿宋" w:eastAsia="仿宋" w:hAnsi="仿宋" w:hint="eastAsia"/>
          <w:b/>
          <w:sz w:val="44"/>
          <w:szCs w:val="44"/>
        </w:rPr>
        <w:t>1</w:t>
      </w:r>
      <w:bookmarkStart w:id="0" w:name="_GoBack"/>
      <w:bookmarkEnd w:id="0"/>
      <w:r w:rsidR="001D6B85">
        <w:rPr>
          <w:rFonts w:ascii="仿宋" w:eastAsia="仿宋" w:hAnsi="仿宋" w:hint="eastAsia"/>
          <w:b/>
          <w:sz w:val="44"/>
          <w:szCs w:val="44"/>
        </w:rPr>
        <w:t>55</w:t>
      </w:r>
      <w:r>
        <w:rPr>
          <w:rFonts w:ascii="仿宋" w:eastAsia="仿宋" w:hAnsi="仿宋" w:hint="eastAsia"/>
          <w:b/>
          <w:sz w:val="44"/>
          <w:szCs w:val="44"/>
        </w:rPr>
        <w:t>期</w:t>
      </w:r>
    </w:p>
    <w:p w:rsidR="00B4311C" w:rsidRPr="00A07D47" w:rsidRDefault="00706961" w:rsidP="00B4311C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>色尼区</w:t>
      </w:r>
      <w:r w:rsidR="00B4311C" w:rsidRPr="008F52F4">
        <w:rPr>
          <w:rFonts w:ascii="仿宋_GB2312" w:eastAsia="仿宋_GB2312" w:hint="eastAsia"/>
          <w:b/>
          <w:sz w:val="32"/>
          <w:szCs w:val="32"/>
          <w:u w:val="single"/>
        </w:rPr>
        <w:t xml:space="preserve">司法局办公室     </w:t>
      </w:r>
      <w:r w:rsidR="00B4311C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2018</w:t>
      </w:r>
      <w:r w:rsidR="00B4311C" w:rsidRPr="008F52F4">
        <w:rPr>
          <w:rFonts w:ascii="仿宋_GB2312" w:eastAsia="仿宋_GB2312" w:hint="eastAsia"/>
          <w:b/>
          <w:sz w:val="32"/>
          <w:szCs w:val="32"/>
          <w:u w:val="single"/>
        </w:rPr>
        <w:t>年</w:t>
      </w:r>
      <w:r w:rsidR="002D58C0">
        <w:rPr>
          <w:rFonts w:ascii="仿宋_GB2312" w:eastAsia="仿宋_GB2312" w:hint="eastAsia"/>
          <w:b/>
          <w:sz w:val="32"/>
          <w:szCs w:val="32"/>
          <w:u w:val="single"/>
        </w:rPr>
        <w:t>12</w:t>
      </w:r>
      <w:r w:rsidR="00B4311C" w:rsidRPr="008F52F4"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 w:rsidR="00006536">
        <w:rPr>
          <w:rFonts w:ascii="仿宋_GB2312" w:eastAsia="仿宋_GB2312" w:hint="eastAsia"/>
          <w:b/>
          <w:sz w:val="32"/>
          <w:szCs w:val="32"/>
          <w:u w:val="single"/>
        </w:rPr>
        <w:t>11</w:t>
      </w:r>
      <w:r w:rsidR="00B4311C" w:rsidRPr="008F52F4">
        <w:rPr>
          <w:rFonts w:ascii="仿宋_GB2312" w:eastAsia="仿宋_GB2312" w:hint="eastAsia"/>
          <w:b/>
          <w:sz w:val="32"/>
          <w:szCs w:val="32"/>
          <w:u w:val="single"/>
        </w:rPr>
        <w:t>日</w:t>
      </w:r>
    </w:p>
    <w:p w:rsidR="00C20A11" w:rsidRDefault="00C20A11" w:rsidP="00FB1C2E">
      <w:pPr>
        <w:jc w:val="center"/>
        <w:rPr>
          <w:rFonts w:ascii="黑体" w:eastAsia="黑体" w:hAnsi="黑体" w:cs="珠穆朗玛—簇通体"/>
          <w:b/>
          <w:bCs/>
          <w:sz w:val="44"/>
          <w:szCs w:val="44"/>
        </w:rPr>
      </w:pPr>
    </w:p>
    <w:p w:rsidR="00AD6097" w:rsidRDefault="003807F8" w:rsidP="00581E96">
      <w:pPr>
        <w:spacing w:line="560" w:lineRule="exact"/>
        <w:jc w:val="center"/>
        <w:rPr>
          <w:rFonts w:ascii="方正小标宋简体" w:eastAsia="方正小标宋简体" w:hAnsi="黑体" w:cs="珠穆朗玛—簇通体"/>
          <w:sz w:val="44"/>
          <w:szCs w:val="44"/>
        </w:rPr>
      </w:pPr>
      <w:r>
        <w:rPr>
          <w:rFonts w:ascii="方正小标宋简体" w:eastAsia="方正小标宋简体" w:hAnsi="黑体" w:cs="珠穆朗玛—簇通体" w:hint="eastAsia"/>
          <w:sz w:val="44"/>
          <w:szCs w:val="44"/>
        </w:rPr>
        <w:t>色尼区司法局</w:t>
      </w:r>
      <w:r w:rsidR="00AD6097">
        <w:rPr>
          <w:rFonts w:ascii="方正小标宋简体" w:eastAsia="方正小标宋简体" w:hAnsi="黑体" w:cs="珠穆朗玛—簇通体" w:hint="eastAsia"/>
          <w:sz w:val="44"/>
          <w:szCs w:val="44"/>
        </w:rPr>
        <w:t>关于2018年人民陪审员</w:t>
      </w:r>
    </w:p>
    <w:p w:rsidR="00FB1C2E" w:rsidRDefault="00AD6097" w:rsidP="00581E96">
      <w:pPr>
        <w:spacing w:line="560" w:lineRule="exact"/>
        <w:jc w:val="center"/>
        <w:rPr>
          <w:rFonts w:ascii="方正小标宋简体" w:eastAsia="方正小标宋简体" w:hAnsi="黑体" w:cs="珠穆朗玛—簇通体"/>
          <w:sz w:val="44"/>
          <w:szCs w:val="44"/>
        </w:rPr>
      </w:pPr>
      <w:r>
        <w:rPr>
          <w:rFonts w:ascii="方正小标宋简体" w:eastAsia="方正小标宋简体" w:hAnsi="黑体" w:cs="珠穆朗玛—簇通体" w:hint="eastAsia"/>
          <w:sz w:val="44"/>
          <w:szCs w:val="44"/>
        </w:rPr>
        <w:t>拟任人选的公示</w:t>
      </w:r>
    </w:p>
    <w:p w:rsidR="00B93BF5" w:rsidRDefault="00B93BF5" w:rsidP="00581E96">
      <w:pPr>
        <w:spacing w:line="560" w:lineRule="exact"/>
        <w:jc w:val="center"/>
        <w:rPr>
          <w:rFonts w:ascii="方正小标宋简体" w:eastAsia="方正小标宋简体" w:hAnsi="黑体" w:cs="珠穆朗玛—簇通体"/>
          <w:sz w:val="44"/>
          <w:szCs w:val="44"/>
        </w:rPr>
      </w:pPr>
    </w:p>
    <w:p w:rsidR="00791A3F" w:rsidRDefault="00AD6097" w:rsidP="006D07CF">
      <w:pPr>
        <w:spacing w:line="560" w:lineRule="exact"/>
        <w:ind w:firstLine="630"/>
        <w:rPr>
          <w:rFonts w:ascii="方正仿宋简体" w:eastAsia="方正仿宋简体" w:hAnsi="黑体" w:cs="珠穆朗玛—簇通体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t>根据《中国人民共和国人民陪审员法》 《人民陪审员选任办法》的有关规定和要求，色尼区司法局、色尼区公安局等部门对报名人员进行</w:t>
      </w:r>
      <w:r w:rsidR="00CA7AB9">
        <w:rPr>
          <w:rFonts w:ascii="方正仿宋简体" w:eastAsia="方正仿宋简体" w:hAnsi="黑体" w:cs="珠穆朗玛—簇通体" w:hint="eastAsia"/>
          <w:sz w:val="32"/>
          <w:szCs w:val="32"/>
        </w:rPr>
        <w:t>资格审查、背景审查及政治审查和筛选后，现将拟任</w:t>
      </w:r>
      <w:r>
        <w:rPr>
          <w:rFonts w:ascii="方正仿宋简体" w:eastAsia="方正仿宋简体" w:hAnsi="黑体" w:cs="珠穆朗玛—簇通体" w:hint="eastAsia"/>
          <w:sz w:val="32"/>
          <w:szCs w:val="32"/>
        </w:rPr>
        <w:t>命为色尼区人民法院人民陪审员的以下同志予以任前公示：</w:t>
      </w:r>
    </w:p>
    <w:p w:rsidR="00CA7AB9" w:rsidRDefault="00CA7AB9" w:rsidP="006D07CF">
      <w:pPr>
        <w:spacing w:line="560" w:lineRule="exact"/>
        <w:ind w:firstLine="630"/>
        <w:rPr>
          <w:rFonts w:ascii="方正仿宋简体" w:eastAsia="方正仿宋简体" w:hAnsi="黑体" w:cs="珠穆朗玛—簇通体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t>在公示期间，欢迎广大干部群众进行监督，对不符合人民陪审员任职条件的，在公示期间可通过来信、来电或来访等形式向色尼区司法局、色尼区人民法院反映。所反映的情况和问题必须实事求是、客观公正。色尼区司法局、色尼区人民法院对所反映的问题将认真进行核查，确有影响任职情形的，将取消其任职资格。</w:t>
      </w:r>
    </w:p>
    <w:p w:rsidR="00CA7AB9" w:rsidRDefault="00CA7AB9" w:rsidP="006D07CF">
      <w:pPr>
        <w:spacing w:line="560" w:lineRule="exact"/>
        <w:ind w:firstLine="630"/>
        <w:rPr>
          <w:rFonts w:ascii="方正仿宋简体" w:eastAsia="方正仿宋简体" w:hAnsi="黑体" w:cs="珠穆朗玛—簇通体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t>公示期：2018年12月12日至2018年12月16日</w:t>
      </w:r>
    </w:p>
    <w:p w:rsidR="00CA7AB9" w:rsidRDefault="00CA7AB9" w:rsidP="006D07CF">
      <w:pPr>
        <w:spacing w:line="560" w:lineRule="exact"/>
        <w:ind w:firstLine="630"/>
        <w:rPr>
          <w:rFonts w:ascii="方正仿宋简体" w:eastAsia="方正仿宋简体" w:hAnsi="黑体" w:cs="珠穆朗玛—簇通体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t>联系电话：</w:t>
      </w:r>
      <w:r w:rsidR="002A7A20">
        <w:rPr>
          <w:rFonts w:ascii="方正仿宋简体" w:eastAsia="方正仿宋简体" w:hAnsi="黑体" w:cs="珠穆朗玛—簇通体" w:hint="eastAsia"/>
          <w:sz w:val="32"/>
          <w:szCs w:val="32"/>
        </w:rPr>
        <w:t>0896</w:t>
      </w:r>
      <w:r>
        <w:rPr>
          <w:rFonts w:ascii="方正仿宋简体" w:eastAsia="方正仿宋简体" w:hAnsi="黑体" w:cs="珠穆朗玛—簇通体" w:hint="eastAsia"/>
          <w:sz w:val="32"/>
          <w:szCs w:val="32"/>
        </w:rPr>
        <w:t>-3823079</w:t>
      </w:r>
    </w:p>
    <w:p w:rsidR="00CA7AB9" w:rsidRDefault="00CA7AB9" w:rsidP="00006536">
      <w:pPr>
        <w:spacing w:line="560" w:lineRule="exact"/>
        <w:ind w:firstLine="630"/>
        <w:rPr>
          <w:rFonts w:ascii="方正仿宋简体" w:eastAsia="方正仿宋简体" w:hAnsi="黑体" w:cs="珠穆朗玛—簇通体" w:hint="eastAsia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lastRenderedPageBreak/>
        <w:t>联系地址：色尼区司法局办公室</w:t>
      </w:r>
    </w:p>
    <w:p w:rsidR="0022421E" w:rsidRDefault="0022421E" w:rsidP="00D55431">
      <w:pPr>
        <w:spacing w:line="560" w:lineRule="exact"/>
        <w:jc w:val="center"/>
        <w:rPr>
          <w:rFonts w:ascii="方正仿宋简体" w:eastAsia="方正仿宋简体" w:hAnsi="黑体" w:cs="珠穆朗玛—簇通体"/>
          <w:sz w:val="32"/>
          <w:szCs w:val="32"/>
        </w:rPr>
      </w:pPr>
      <w:r>
        <w:rPr>
          <w:rFonts w:ascii="方正仿宋简体" w:eastAsia="方正仿宋简体" w:hAnsi="黑体" w:cs="珠穆朗玛—簇通体" w:hint="eastAsia"/>
          <w:sz w:val="32"/>
          <w:szCs w:val="32"/>
        </w:rPr>
        <w:t>人民陪审员</w:t>
      </w:r>
      <w:r w:rsidR="00D55431">
        <w:rPr>
          <w:rFonts w:ascii="方正仿宋简体" w:eastAsia="方正仿宋简体" w:hAnsi="黑体" w:cs="珠穆朗玛—簇通体" w:hint="eastAsia"/>
          <w:sz w:val="32"/>
          <w:szCs w:val="32"/>
        </w:rPr>
        <w:t>候选人名单</w:t>
      </w:r>
    </w:p>
    <w:tbl>
      <w:tblPr>
        <w:tblStyle w:val="a8"/>
        <w:tblW w:w="0" w:type="auto"/>
        <w:tblLook w:val="04A0"/>
      </w:tblPr>
      <w:tblGrid>
        <w:gridCol w:w="817"/>
        <w:gridCol w:w="817"/>
        <w:gridCol w:w="742"/>
        <w:gridCol w:w="1174"/>
        <w:gridCol w:w="669"/>
        <w:gridCol w:w="851"/>
        <w:gridCol w:w="708"/>
        <w:gridCol w:w="993"/>
        <w:gridCol w:w="934"/>
        <w:gridCol w:w="817"/>
      </w:tblGrid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单位及</w:t>
            </w:r>
            <w:r w:rsidRPr="0022421E">
              <w:rPr>
                <w:rFonts w:hint="eastAsia"/>
                <w:color w:val="000000"/>
                <w:szCs w:val="21"/>
              </w:rPr>
              <w:t xml:space="preserve">  </w:t>
            </w:r>
            <w:r w:rsidRPr="0022421E"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热布旦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1987.5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山南洛扎县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色尼区编办主任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旅游管理专业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平措南佳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1990.6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青海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组织部副科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东伟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1974.6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农牧局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达珍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1985.6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四川安岳县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统战部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工商联主席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园林专业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蔡应文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1986.9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四川南充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劳麦乡人民政府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组织宣传委员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法律事务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白玛曲珍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1987.7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拉萨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劳麦乡人民政府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副乡长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计算机信息管理专业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云旦加措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1988.1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山南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尼玛乡人民政府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副乡长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丁文龙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1988.9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湖南汉寿县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尼玛乡人民政府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副乡长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法学专业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陈昱良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1989.11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甘肃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尼玛乡人民政府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副乡长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治安管理专业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杨川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1987.1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四川岳池县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那曲镇人民政府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副镇长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刑侦专业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边巴同珠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1983.11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比如县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香茂乡人民政府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珠色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1990.6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比如县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宣传部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网评中心副主任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计算机应用专业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韦长明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1990.10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壮族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广西平果县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商务局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旅游管理专业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巴桑旺堆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1976.12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当雄县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商务局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法律专业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洛桑曲珍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1988.12.27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拉萨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发改委副主任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商贸英语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巴桑多杰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1989.12.04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发改委副主任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建筑工程专业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秦莉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1989.08.15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四川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粮食局局长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计算机应用技术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索朗永珠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1989.12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索县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人大办副科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计算机科学与技术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达娃卓嘎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1986.10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错那县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人大办副主任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生物技术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米玛顿珠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1984.3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拉萨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水利局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色桑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1976.9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妇联主席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新闻专业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白玛德吉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1983.5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聂荣县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工青妇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副主任科员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兽医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23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次央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1985.12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山南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人社局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24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美朵拉措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1982.8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比如县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硕士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综治办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副主任科员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行政管理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25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杨权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1987.12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山西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硕士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政府办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应用数学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26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白久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1972.1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那曲县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小学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色雄乡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巴热村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 xml:space="preserve">　</w:t>
            </w:r>
          </w:p>
        </w:tc>
      </w:tr>
      <w:tr w:rsidR="00006536" w:rsidRPr="0022421E" w:rsidTr="0022421E">
        <w:tc>
          <w:tcPr>
            <w:tcW w:w="817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006536" w:rsidRPr="0022421E" w:rsidRDefault="0000653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lastRenderedPageBreak/>
              <w:t>27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得热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1972.4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那曲县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小学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色雄乡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巴热村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监督委员主任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28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范文华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1978.7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苗族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贵州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政府办主任科员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行政管理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29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曲吉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1989.7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民政局</w:t>
            </w:r>
            <w:r w:rsidRPr="0022421E">
              <w:rPr>
                <w:rFonts w:hint="eastAsia"/>
                <w:szCs w:val="21"/>
              </w:rPr>
              <w:t xml:space="preserve"> </w:t>
            </w:r>
            <w:r w:rsidRPr="0022421E">
              <w:rPr>
                <w:rFonts w:hint="eastAsia"/>
                <w:szCs w:val="21"/>
              </w:rPr>
              <w:t>事业员级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社会管理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30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鲁姆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女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 xml:space="preserve">1980.10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民政局副主任科员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31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索朗平措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1987.3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江孜县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色尼区委办副主任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szCs w:val="21"/>
              </w:rPr>
            </w:pPr>
            <w:r w:rsidRPr="0022421E">
              <w:rPr>
                <w:rFonts w:hint="eastAsia"/>
                <w:szCs w:val="21"/>
              </w:rPr>
              <w:t>信息管理与信息系统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何绍平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1979.6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汉族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四川巴中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农牧局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次旺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1984.10 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日喀则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信访局</w:t>
            </w:r>
            <w:r w:rsidRPr="0022421E">
              <w:rPr>
                <w:rFonts w:hint="eastAsia"/>
                <w:color w:val="000000"/>
                <w:szCs w:val="21"/>
              </w:rPr>
              <w:t xml:space="preserve"> </w:t>
            </w:r>
            <w:r w:rsidRPr="0022421E">
              <w:rPr>
                <w:rFonts w:hint="eastAsia"/>
                <w:color w:val="000000"/>
                <w:szCs w:val="21"/>
              </w:rPr>
              <w:t>负责人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法律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布次仁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1971.5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>高级教师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2421E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22421E" w:rsidRPr="0022421E" w:rsidTr="0022421E">
        <w:tc>
          <w:tcPr>
            <w:tcW w:w="817" w:type="dxa"/>
            <w:vAlign w:val="center"/>
          </w:tcPr>
          <w:p w:rsidR="0022421E" w:rsidRPr="0022421E" w:rsidRDefault="0022421E" w:rsidP="0022421E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色色</w:t>
            </w:r>
          </w:p>
        </w:tc>
        <w:tc>
          <w:tcPr>
            <w:tcW w:w="742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174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1975.8</w:t>
            </w:r>
          </w:p>
        </w:tc>
        <w:tc>
          <w:tcPr>
            <w:tcW w:w="669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藏族</w:t>
            </w:r>
          </w:p>
        </w:tc>
        <w:tc>
          <w:tcPr>
            <w:tcW w:w="851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那曲</w:t>
            </w:r>
          </w:p>
        </w:tc>
        <w:tc>
          <w:tcPr>
            <w:tcW w:w="708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党员</w:t>
            </w:r>
          </w:p>
        </w:tc>
        <w:tc>
          <w:tcPr>
            <w:tcW w:w="993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934" w:type="dxa"/>
            <w:vAlign w:val="center"/>
          </w:tcPr>
          <w:p w:rsidR="0022421E" w:rsidRPr="0022421E" w:rsidRDefault="0022421E" w:rsidP="0022421E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一级教师</w:t>
            </w:r>
          </w:p>
        </w:tc>
        <w:tc>
          <w:tcPr>
            <w:tcW w:w="817" w:type="dxa"/>
            <w:vAlign w:val="center"/>
          </w:tcPr>
          <w:p w:rsidR="0022421E" w:rsidRPr="0022421E" w:rsidRDefault="0022421E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296F0B" w:rsidRDefault="00296F0B" w:rsidP="00581E96">
      <w:pPr>
        <w:spacing w:line="560" w:lineRule="exact"/>
        <w:rPr>
          <w:rFonts w:ascii="方正仿宋简体" w:eastAsia="方正仿宋简体" w:hAnsi="仿宋" w:hint="eastAsia"/>
          <w:sz w:val="32"/>
          <w:szCs w:val="32"/>
        </w:rPr>
      </w:pPr>
    </w:p>
    <w:p w:rsidR="0022421E" w:rsidRDefault="0022421E" w:rsidP="00581E96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</w:p>
    <w:p w:rsidR="00B4311C" w:rsidRPr="00581E96" w:rsidRDefault="00B4311C" w:rsidP="00581E96">
      <w:pPr>
        <w:spacing w:line="560" w:lineRule="exact"/>
        <w:rPr>
          <w:rFonts w:ascii="方正仿宋简体" w:eastAsia="方正仿宋简体" w:hAnsi="仿宋"/>
          <w:sz w:val="32"/>
          <w:szCs w:val="32"/>
          <w:u w:val="single"/>
        </w:rPr>
      </w:pPr>
      <w:r w:rsidRPr="00BE752F">
        <w:rPr>
          <w:rFonts w:ascii="方正仿宋简体" w:eastAsia="方正仿宋简体" w:hAnsi="仿宋" w:hint="eastAsia"/>
          <w:sz w:val="32"/>
          <w:szCs w:val="32"/>
          <w:u w:val="single"/>
        </w:rPr>
        <w:t>抄送：</w:t>
      </w:r>
      <w:r w:rsidR="00706961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市</w:t>
      </w:r>
      <w:r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司法</w:t>
      </w:r>
      <w:r w:rsidR="00706961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局</w:t>
      </w:r>
      <w:r w:rsidRPr="00BE752F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办公室 </w:t>
      </w:r>
      <w:r w:rsidR="00706961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、</w:t>
      </w:r>
      <w:r w:rsidR="00BE752F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市</w:t>
      </w:r>
      <w:r w:rsidR="00006536">
        <w:rPr>
          <w:rFonts w:ascii="方正仿宋简体" w:eastAsia="方正仿宋简体" w:hAnsi="仿宋" w:hint="eastAsia"/>
          <w:sz w:val="32"/>
          <w:szCs w:val="32"/>
          <w:u w:val="single"/>
        </w:rPr>
        <w:t>基层科</w:t>
      </w:r>
      <w:r w:rsidR="00BE752F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、</w:t>
      </w:r>
      <w:r w:rsidR="00706961"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区</w:t>
      </w:r>
      <w:r w:rsidRPr="00BE752F">
        <w:rPr>
          <w:rFonts w:ascii="方正仿宋简体" w:eastAsia="方正仿宋简体" w:hAnsi="仿宋" w:hint="eastAsia"/>
          <w:sz w:val="32"/>
          <w:szCs w:val="32"/>
          <w:u w:val="single"/>
        </w:rPr>
        <w:t>委办 、政府办 、 政</w:t>
      </w:r>
      <w:r w:rsidRPr="00581E96">
        <w:rPr>
          <w:rFonts w:ascii="方正仿宋简体" w:eastAsia="方正仿宋简体" w:hAnsi="仿宋" w:hint="eastAsia"/>
          <w:sz w:val="32"/>
          <w:szCs w:val="32"/>
          <w:u w:val="single"/>
        </w:rPr>
        <w:t>法委、 宣传部、格桑益西常委</w:t>
      </w:r>
      <w:r w:rsidR="00006536">
        <w:rPr>
          <w:rFonts w:ascii="方正仿宋简体" w:eastAsia="方正仿宋简体" w:hAnsi="仿宋" w:hint="eastAsia"/>
          <w:sz w:val="32"/>
          <w:szCs w:val="32"/>
          <w:u w:val="single"/>
        </w:rPr>
        <w:t>、王炜书记</w:t>
      </w:r>
      <w:r w:rsidRPr="00581E96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                      </w:t>
      </w:r>
    </w:p>
    <w:p w:rsidR="00A070EF" w:rsidRPr="00B4311C" w:rsidRDefault="00B4311C" w:rsidP="00581E96">
      <w:pPr>
        <w:spacing w:line="560" w:lineRule="exact"/>
        <w:rPr>
          <w:rFonts w:ascii="仿宋" w:eastAsia="仿宋" w:hAnsi="仿宋"/>
          <w:kern w:val="0"/>
        </w:rPr>
      </w:pPr>
      <w:r w:rsidRPr="00581E96">
        <w:rPr>
          <w:rFonts w:ascii="方正仿宋简体" w:eastAsia="方正仿宋简体" w:hAnsi="仿宋" w:hint="eastAsia"/>
          <w:kern w:val="0"/>
          <w:sz w:val="32"/>
          <w:szCs w:val="32"/>
        </w:rPr>
        <w:t>存档2份</w:t>
      </w:r>
      <w:r w:rsidRPr="00034D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共印</w:t>
      </w:r>
      <w:r w:rsidR="00BE752F">
        <w:rPr>
          <w:rFonts w:ascii="仿宋" w:eastAsia="仿宋" w:hAnsi="仿宋" w:hint="eastAsia"/>
          <w:kern w:val="0"/>
          <w:sz w:val="32"/>
          <w:szCs w:val="32"/>
        </w:rPr>
        <w:t>10</w:t>
      </w:r>
      <w:r w:rsidRPr="00034D12">
        <w:rPr>
          <w:rFonts w:ascii="仿宋" w:eastAsia="仿宋" w:hAnsi="仿宋" w:hint="eastAsia"/>
          <w:kern w:val="0"/>
          <w:sz w:val="32"/>
          <w:szCs w:val="32"/>
        </w:rPr>
        <w:t>份</w:t>
      </w:r>
    </w:p>
    <w:sectPr w:rsidR="00A070EF" w:rsidRPr="00B4311C" w:rsidSect="00120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82" w:rsidRDefault="00E40382" w:rsidP="00B4311C">
      <w:r>
        <w:separator/>
      </w:r>
    </w:p>
  </w:endnote>
  <w:endnote w:type="continuationSeparator" w:id="1">
    <w:p w:rsidR="00E40382" w:rsidRDefault="00E40382" w:rsidP="00B4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珠穆朗玛—簇通体">
    <w:charset w:val="00"/>
    <w:family w:val="auto"/>
    <w:pitch w:val="variable"/>
    <w:sig w:usb0="80000003" w:usb1="00010000" w:usb2="0000004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82" w:rsidRDefault="00E40382" w:rsidP="00B4311C">
      <w:r>
        <w:separator/>
      </w:r>
    </w:p>
  </w:footnote>
  <w:footnote w:type="continuationSeparator" w:id="1">
    <w:p w:rsidR="00E40382" w:rsidRDefault="00E40382" w:rsidP="00B4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37C"/>
    <w:multiLevelType w:val="hybridMultilevel"/>
    <w:tmpl w:val="5B2AF406"/>
    <w:lvl w:ilvl="0" w:tplc="4D46D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99D"/>
    <w:rsid w:val="00006536"/>
    <w:rsid w:val="000119FF"/>
    <w:rsid w:val="00016A66"/>
    <w:rsid w:val="00087B86"/>
    <w:rsid w:val="000A4098"/>
    <w:rsid w:val="000F7613"/>
    <w:rsid w:val="00127C42"/>
    <w:rsid w:val="00131FEA"/>
    <w:rsid w:val="001377C2"/>
    <w:rsid w:val="00164F30"/>
    <w:rsid w:val="0019529E"/>
    <w:rsid w:val="001A79B0"/>
    <w:rsid w:val="001C434C"/>
    <w:rsid w:val="001D41F0"/>
    <w:rsid w:val="001D6B85"/>
    <w:rsid w:val="001E7BC2"/>
    <w:rsid w:val="001F616E"/>
    <w:rsid w:val="00214AE8"/>
    <w:rsid w:val="0022421E"/>
    <w:rsid w:val="0025269F"/>
    <w:rsid w:val="00296F0B"/>
    <w:rsid w:val="002A7A20"/>
    <w:rsid w:val="002B095F"/>
    <w:rsid w:val="002B5AFA"/>
    <w:rsid w:val="002C3056"/>
    <w:rsid w:val="002C4B92"/>
    <w:rsid w:val="002C6700"/>
    <w:rsid w:val="002D58C0"/>
    <w:rsid w:val="002D7189"/>
    <w:rsid w:val="002F1393"/>
    <w:rsid w:val="002F31DF"/>
    <w:rsid w:val="002F3ECC"/>
    <w:rsid w:val="00310213"/>
    <w:rsid w:val="00353B13"/>
    <w:rsid w:val="003606C0"/>
    <w:rsid w:val="003621FD"/>
    <w:rsid w:val="00370DFB"/>
    <w:rsid w:val="003807F8"/>
    <w:rsid w:val="003D32EA"/>
    <w:rsid w:val="003D5D78"/>
    <w:rsid w:val="003F6B38"/>
    <w:rsid w:val="003F703F"/>
    <w:rsid w:val="00410B2F"/>
    <w:rsid w:val="004502DE"/>
    <w:rsid w:val="00453B3C"/>
    <w:rsid w:val="00494F10"/>
    <w:rsid w:val="004A0E8D"/>
    <w:rsid w:val="004F4946"/>
    <w:rsid w:val="00507110"/>
    <w:rsid w:val="00520F3D"/>
    <w:rsid w:val="00567C7C"/>
    <w:rsid w:val="0057752D"/>
    <w:rsid w:val="00581E96"/>
    <w:rsid w:val="005C6C10"/>
    <w:rsid w:val="0061096F"/>
    <w:rsid w:val="0065524F"/>
    <w:rsid w:val="006C7F72"/>
    <w:rsid w:val="006D07CF"/>
    <w:rsid w:val="006F4BD5"/>
    <w:rsid w:val="00706961"/>
    <w:rsid w:val="007337EF"/>
    <w:rsid w:val="00787897"/>
    <w:rsid w:val="00791A3F"/>
    <w:rsid w:val="007A375F"/>
    <w:rsid w:val="007B127C"/>
    <w:rsid w:val="008441FD"/>
    <w:rsid w:val="00845E32"/>
    <w:rsid w:val="00857FCC"/>
    <w:rsid w:val="008D3CC8"/>
    <w:rsid w:val="008E499D"/>
    <w:rsid w:val="00907838"/>
    <w:rsid w:val="009359FA"/>
    <w:rsid w:val="00947266"/>
    <w:rsid w:val="0098197C"/>
    <w:rsid w:val="0099058D"/>
    <w:rsid w:val="00993EEF"/>
    <w:rsid w:val="00A070EF"/>
    <w:rsid w:val="00A95B80"/>
    <w:rsid w:val="00AC37AC"/>
    <w:rsid w:val="00AD6097"/>
    <w:rsid w:val="00AE265E"/>
    <w:rsid w:val="00AF779A"/>
    <w:rsid w:val="00B24867"/>
    <w:rsid w:val="00B249A0"/>
    <w:rsid w:val="00B25C6C"/>
    <w:rsid w:val="00B31994"/>
    <w:rsid w:val="00B4311C"/>
    <w:rsid w:val="00B5046C"/>
    <w:rsid w:val="00B6572E"/>
    <w:rsid w:val="00B71780"/>
    <w:rsid w:val="00B93BF5"/>
    <w:rsid w:val="00BC425F"/>
    <w:rsid w:val="00BE752F"/>
    <w:rsid w:val="00C0053D"/>
    <w:rsid w:val="00C20A11"/>
    <w:rsid w:val="00CA328D"/>
    <w:rsid w:val="00CA7AB9"/>
    <w:rsid w:val="00CC4050"/>
    <w:rsid w:val="00CE7772"/>
    <w:rsid w:val="00D55431"/>
    <w:rsid w:val="00D628FA"/>
    <w:rsid w:val="00D62CE9"/>
    <w:rsid w:val="00DB230E"/>
    <w:rsid w:val="00DC2A12"/>
    <w:rsid w:val="00DE5F19"/>
    <w:rsid w:val="00E0239F"/>
    <w:rsid w:val="00E23365"/>
    <w:rsid w:val="00E31D84"/>
    <w:rsid w:val="00E40382"/>
    <w:rsid w:val="00E43D17"/>
    <w:rsid w:val="00E57BA0"/>
    <w:rsid w:val="00E763D4"/>
    <w:rsid w:val="00E80F9F"/>
    <w:rsid w:val="00EA3CF3"/>
    <w:rsid w:val="00EA4D54"/>
    <w:rsid w:val="00EA70E5"/>
    <w:rsid w:val="00F420C5"/>
    <w:rsid w:val="00F50391"/>
    <w:rsid w:val="00F524AF"/>
    <w:rsid w:val="00FB1C2E"/>
    <w:rsid w:val="00FE3548"/>
    <w:rsid w:val="00FE3B6B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1C"/>
    <w:pPr>
      <w:widowControl w:val="0"/>
      <w:jc w:val="both"/>
    </w:pPr>
    <w:rPr>
      <w:rFonts w:ascii="Calibri" w:eastAsia="宋体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1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3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311C"/>
    <w:rPr>
      <w:rFonts w:ascii="Calibri" w:eastAsia="宋体" w:hAnsi="Calibri" w:cs="Microsoft Himalaya"/>
      <w:sz w:val="18"/>
      <w:szCs w:val="18"/>
    </w:rPr>
  </w:style>
  <w:style w:type="paragraph" w:styleId="a6">
    <w:name w:val="List Paragraph"/>
    <w:basedOn w:val="a"/>
    <w:uiPriority w:val="34"/>
    <w:qFormat/>
    <w:rsid w:val="003D5D7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069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4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1C"/>
    <w:pPr>
      <w:widowControl w:val="0"/>
      <w:jc w:val="both"/>
    </w:pPr>
    <w:rPr>
      <w:rFonts w:ascii="Calibri" w:eastAsia="宋体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1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3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311C"/>
    <w:rPr>
      <w:rFonts w:ascii="Calibri" w:eastAsia="宋体" w:hAnsi="Calibri" w:cs="Microsoft Himalaya"/>
      <w:sz w:val="18"/>
      <w:szCs w:val="18"/>
    </w:rPr>
  </w:style>
  <w:style w:type="paragraph" w:styleId="a6">
    <w:name w:val="List Paragraph"/>
    <w:basedOn w:val="a"/>
    <w:uiPriority w:val="34"/>
    <w:qFormat/>
    <w:rsid w:val="003D5D7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06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ZOS</cp:lastModifiedBy>
  <cp:revision>83</cp:revision>
  <cp:lastPrinted>2018-11-11T08:03:00Z</cp:lastPrinted>
  <dcterms:created xsi:type="dcterms:W3CDTF">2018-10-23T15:16:00Z</dcterms:created>
  <dcterms:modified xsi:type="dcterms:W3CDTF">2018-12-12T09:47:00Z</dcterms:modified>
</cp:coreProperties>
</file>